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C58F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МИНОБРНАУКИ РОССИИ</w:t>
      </w:r>
    </w:p>
    <w:p w14:paraId="225DD80B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Федеральное государственное бюджетное образовательное учреждение</w:t>
      </w:r>
    </w:p>
    <w:p w14:paraId="0535D05A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высшего образования</w:t>
      </w:r>
    </w:p>
    <w:p w14:paraId="7C86C291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«Чувашский государственный университет имени И.Н. Ульянова»</w:t>
      </w:r>
    </w:p>
    <w:p w14:paraId="58E32584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(ФГБОУ ВО «ЧГУ им. И.Н. Ульянова»)</w:t>
      </w:r>
    </w:p>
    <w:p w14:paraId="1D232813" w14:textId="77777777" w:rsidR="001F554A" w:rsidRPr="00C02793" w:rsidRDefault="001F554A" w:rsidP="001F554A">
      <w:pPr>
        <w:spacing w:after="0" w:line="240" w:lineRule="auto"/>
        <w:jc w:val="center"/>
        <w:rPr>
          <w:b/>
          <w:color w:val="auto"/>
        </w:rPr>
      </w:pPr>
    </w:p>
    <w:p w14:paraId="68C522B0" w14:textId="77777777" w:rsidR="001F554A" w:rsidRPr="00EB4524" w:rsidRDefault="001F554A" w:rsidP="001F554A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ОТЧЁТ ОБУЧАЮЩЕГОСЯ ПО ПРАКТИКЕ</w:t>
      </w:r>
    </w:p>
    <w:p w14:paraId="6DD0A635" w14:textId="0EFD4D20" w:rsidR="001F554A" w:rsidRPr="00EB4524" w:rsidRDefault="001F554A" w:rsidP="001F554A">
      <w:pPr>
        <w:spacing w:after="0" w:line="240" w:lineRule="auto"/>
        <w:ind w:left="-284" w:right="-284"/>
        <w:jc w:val="center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за </w:t>
      </w:r>
      <w:r w:rsidR="00677164">
        <w:rPr>
          <w:rFonts w:eastAsia="Times New Roman"/>
          <w:b/>
          <w:bCs/>
          <w:color w:val="auto"/>
          <w:lang w:eastAsia="ru-RU"/>
        </w:rPr>
        <w:t>1</w:t>
      </w:r>
      <w:r w:rsidR="005E4099">
        <w:rPr>
          <w:rFonts w:eastAsia="Times New Roman"/>
          <w:color w:val="auto"/>
          <w:lang w:eastAsia="ru-RU"/>
        </w:rPr>
        <w:t xml:space="preserve"> </w:t>
      </w:r>
      <w:r w:rsidRPr="00EB4524">
        <w:rPr>
          <w:rFonts w:eastAsia="Times New Roman"/>
          <w:color w:val="auto"/>
          <w:lang w:eastAsia="ru-RU"/>
        </w:rPr>
        <w:t>семестр 20</w:t>
      </w:r>
      <w:r w:rsidR="005E4099">
        <w:rPr>
          <w:rFonts w:eastAsia="Times New Roman"/>
          <w:color w:val="auto"/>
          <w:lang w:eastAsia="ru-RU"/>
        </w:rPr>
        <w:t>2</w:t>
      </w:r>
      <w:r w:rsidR="008108F6">
        <w:rPr>
          <w:rFonts w:eastAsia="Times New Roman"/>
          <w:color w:val="auto"/>
          <w:lang w:val="en-US" w:eastAsia="ru-RU"/>
        </w:rPr>
        <w:t>4</w:t>
      </w:r>
      <w:r w:rsidRPr="00EB4524">
        <w:rPr>
          <w:rFonts w:eastAsia="Times New Roman"/>
          <w:color w:val="auto"/>
          <w:lang w:eastAsia="ru-RU"/>
        </w:rPr>
        <w:t>/20</w:t>
      </w:r>
      <w:r w:rsidR="005E4099">
        <w:rPr>
          <w:rFonts w:eastAsia="Times New Roman"/>
          <w:color w:val="auto"/>
          <w:lang w:eastAsia="ru-RU"/>
        </w:rPr>
        <w:t>2</w:t>
      </w:r>
      <w:r w:rsidR="008108F6">
        <w:rPr>
          <w:rFonts w:eastAsia="Times New Roman"/>
          <w:color w:val="auto"/>
          <w:lang w:val="en-US" w:eastAsia="ru-RU"/>
        </w:rPr>
        <w:t>5</w:t>
      </w:r>
      <w:r w:rsidRPr="00EB4524">
        <w:rPr>
          <w:rFonts w:eastAsia="Times New Roman"/>
          <w:color w:val="auto"/>
          <w:lang w:eastAsia="ru-RU"/>
        </w:rPr>
        <w:t xml:space="preserve"> учебного года</w:t>
      </w:r>
    </w:p>
    <w:p w14:paraId="78852B26" w14:textId="77777777" w:rsidR="001F554A" w:rsidRPr="00EB4524" w:rsidRDefault="001F554A" w:rsidP="001F554A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14:paraId="27D5403A" w14:textId="4E63948D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Фамилия, имя, отчество </w:t>
      </w:r>
      <w:r w:rsidR="00AD076C">
        <w:rPr>
          <w:rFonts w:eastAsia="Times New Roman"/>
          <w:color w:val="auto"/>
          <w:lang w:eastAsia="ru-RU"/>
        </w:rPr>
        <w:t xml:space="preserve">          </w:t>
      </w:r>
      <w:r w:rsidR="00AD076C" w:rsidRPr="00AD076C">
        <w:rPr>
          <w:rFonts w:eastAsia="Times New Roman"/>
          <w:color w:val="auto"/>
          <w:u w:val="single"/>
          <w:lang w:eastAsia="ru-RU"/>
        </w:rPr>
        <w:t>Иванов Иван Иванович</w:t>
      </w:r>
    </w:p>
    <w:p w14:paraId="3B0DA871" w14:textId="4C2DE06E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Группа</w:t>
      </w:r>
      <w:r w:rsidR="00677164">
        <w:rPr>
          <w:rFonts w:eastAsia="Times New Roman"/>
          <w:color w:val="auto"/>
          <w:lang w:eastAsia="ru-RU"/>
        </w:rPr>
        <w:t xml:space="preserve"> </w:t>
      </w:r>
      <w:r w:rsidR="00677164" w:rsidRPr="00677164">
        <w:rPr>
          <w:rFonts w:eastAsia="Times New Roman"/>
          <w:color w:val="auto"/>
          <w:u w:val="single"/>
          <w:lang w:eastAsia="ru-RU"/>
        </w:rPr>
        <w:t>М 2</w:t>
      </w:r>
      <w:r w:rsidR="00677164">
        <w:rPr>
          <w:rFonts w:eastAsia="Times New Roman"/>
          <w:color w:val="auto"/>
          <w:u w:val="single"/>
          <w:lang w:eastAsia="ru-RU"/>
        </w:rPr>
        <w:t>2</w:t>
      </w:r>
      <w:r w:rsidR="00677164" w:rsidRPr="00677164">
        <w:rPr>
          <w:rFonts w:eastAsia="Times New Roman"/>
          <w:color w:val="auto"/>
          <w:u w:val="single"/>
          <w:lang w:eastAsia="ru-RU"/>
        </w:rPr>
        <w:t>-</w:t>
      </w:r>
      <w:r w:rsidR="00677164">
        <w:rPr>
          <w:rFonts w:eastAsia="Times New Roman"/>
          <w:color w:val="auto"/>
          <w:u w:val="single"/>
          <w:lang w:eastAsia="ru-RU"/>
        </w:rPr>
        <w:t>2</w:t>
      </w:r>
      <w:r w:rsidR="00677164" w:rsidRPr="00677164">
        <w:rPr>
          <w:rFonts w:eastAsia="Times New Roman"/>
          <w:color w:val="auto"/>
          <w:u w:val="single"/>
          <w:lang w:eastAsia="ru-RU"/>
        </w:rPr>
        <w:t>-22</w:t>
      </w:r>
      <w:r w:rsidR="00677164">
        <w:rPr>
          <w:rFonts w:eastAsia="Times New Roman"/>
          <w:color w:val="auto"/>
          <w:lang w:eastAsia="ru-RU"/>
        </w:rPr>
        <w:t xml:space="preserve">, </w:t>
      </w:r>
      <w:r w:rsidRPr="00677164">
        <w:rPr>
          <w:rFonts w:eastAsia="Times New Roman"/>
          <w:color w:val="auto"/>
          <w:u w:val="single"/>
          <w:lang w:eastAsia="ru-RU"/>
        </w:rPr>
        <w:t>Курс</w:t>
      </w:r>
      <w:r w:rsidR="00AD076C" w:rsidRPr="00677164">
        <w:rPr>
          <w:rFonts w:eastAsia="Times New Roman"/>
          <w:color w:val="auto"/>
          <w:u w:val="single"/>
          <w:lang w:eastAsia="ru-RU"/>
        </w:rPr>
        <w:t xml:space="preserve"> 1</w:t>
      </w:r>
      <w:r w:rsidR="00677164">
        <w:rPr>
          <w:rFonts w:eastAsia="Times New Roman"/>
          <w:color w:val="auto"/>
          <w:lang w:eastAsia="ru-RU"/>
        </w:rPr>
        <w:t xml:space="preserve">,      </w:t>
      </w:r>
      <w:r w:rsidR="00AD076C">
        <w:rPr>
          <w:rFonts w:eastAsia="Times New Roman"/>
          <w:color w:val="auto"/>
          <w:lang w:eastAsia="ru-RU"/>
        </w:rPr>
        <w:t xml:space="preserve"> </w:t>
      </w:r>
      <w:r w:rsidRPr="00EB4524">
        <w:rPr>
          <w:rFonts w:eastAsia="Times New Roman"/>
          <w:color w:val="auto"/>
          <w:lang w:eastAsia="ru-RU"/>
        </w:rPr>
        <w:t>Кафедра</w:t>
      </w:r>
      <w:r w:rsidR="00AD076C">
        <w:rPr>
          <w:rFonts w:eastAsia="Times New Roman"/>
          <w:color w:val="auto"/>
          <w:lang w:eastAsia="ru-RU"/>
        </w:rPr>
        <w:t xml:space="preserve"> </w:t>
      </w:r>
      <w:r w:rsidR="00AD076C" w:rsidRPr="00AD076C">
        <w:rPr>
          <w:rFonts w:eastAsia="Times New Roman"/>
          <w:color w:val="auto"/>
          <w:u w:val="single"/>
          <w:lang w:eastAsia="ru-RU"/>
        </w:rPr>
        <w:t>педиатрии и детской хирургии</w:t>
      </w:r>
    </w:p>
    <w:p w14:paraId="1603D9CF" w14:textId="4B967812" w:rsidR="001F554A" w:rsidRPr="00390FC5" w:rsidRDefault="001F554A" w:rsidP="001F554A">
      <w:pPr>
        <w:spacing w:after="0" w:line="240" w:lineRule="auto"/>
        <w:rPr>
          <w:rFonts w:eastAsia="Times New Roman"/>
          <w:color w:val="auto"/>
          <w:u w:val="single"/>
          <w:lang w:eastAsia="ru-RU"/>
        </w:rPr>
      </w:pPr>
      <w:r w:rsidRPr="00EB4524">
        <w:rPr>
          <w:rFonts w:eastAsia="Times New Roman"/>
          <w:color w:val="auto"/>
          <w:lang w:eastAsia="ru-RU"/>
        </w:rPr>
        <w:t>Специальность</w:t>
      </w:r>
      <w:r w:rsidR="00390FC5">
        <w:rPr>
          <w:rFonts w:eastAsia="Times New Roman"/>
          <w:color w:val="auto"/>
          <w:lang w:eastAsia="ru-RU"/>
        </w:rPr>
        <w:t xml:space="preserve">                         </w:t>
      </w:r>
      <w:r w:rsidRPr="00EB4524">
        <w:rPr>
          <w:rFonts w:eastAsia="Times New Roman"/>
          <w:color w:val="auto"/>
          <w:lang w:eastAsia="ru-RU"/>
        </w:rPr>
        <w:t xml:space="preserve"> </w:t>
      </w:r>
      <w:r w:rsidR="00390FC5" w:rsidRPr="00390FC5">
        <w:rPr>
          <w:u w:val="single"/>
        </w:rPr>
        <w:t>31.05.02 Педиатрия</w:t>
      </w:r>
    </w:p>
    <w:p w14:paraId="00E31CE2" w14:textId="0C211835" w:rsidR="001F554A" w:rsidRPr="00390FC5" w:rsidRDefault="001F554A" w:rsidP="00390FC5">
      <w:pPr>
        <w:spacing w:after="0" w:line="240" w:lineRule="auto"/>
        <w:rPr>
          <w:rFonts w:eastAsia="Times New Roman"/>
          <w:color w:val="auto"/>
          <w:u w:val="single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Вид /тип практики </w:t>
      </w:r>
      <w:r w:rsidR="00390FC5" w:rsidRPr="00390FC5">
        <w:rPr>
          <w:rFonts w:eastAsia="Times New Roman"/>
          <w:color w:val="auto"/>
          <w:lang w:eastAsia="ru-RU"/>
        </w:rPr>
        <w:t xml:space="preserve"> </w:t>
      </w:r>
      <w:r w:rsidR="00390FC5">
        <w:rPr>
          <w:rFonts w:eastAsia="Times New Roman"/>
          <w:color w:val="auto"/>
          <w:lang w:eastAsia="ru-RU"/>
        </w:rPr>
        <w:t xml:space="preserve">                  </w:t>
      </w:r>
      <w:r w:rsidR="00390FC5" w:rsidRPr="00390FC5">
        <w:rPr>
          <w:rFonts w:eastAsia="Times New Roman"/>
          <w:color w:val="auto"/>
          <w:u w:val="single"/>
          <w:lang w:eastAsia="ru-RU"/>
        </w:rPr>
        <w:t>учебная</w:t>
      </w:r>
      <w:r w:rsidR="00C95900">
        <w:rPr>
          <w:rFonts w:eastAsia="Times New Roman"/>
          <w:color w:val="auto"/>
          <w:u w:val="single"/>
          <w:lang w:eastAsia="ru-RU"/>
        </w:rPr>
        <w:t xml:space="preserve"> </w:t>
      </w:r>
      <w:r w:rsidR="00390FC5" w:rsidRPr="00390FC5">
        <w:rPr>
          <w:rFonts w:eastAsia="Times New Roman"/>
          <w:color w:val="auto"/>
          <w:u w:val="single"/>
          <w:lang w:eastAsia="ru-RU"/>
        </w:rPr>
        <w:t>практика</w:t>
      </w:r>
      <w:r w:rsidR="00677164">
        <w:rPr>
          <w:rFonts w:eastAsia="Times New Roman"/>
          <w:color w:val="auto"/>
          <w:u w:val="single"/>
          <w:lang w:eastAsia="ru-RU"/>
        </w:rPr>
        <w:t xml:space="preserve"> </w:t>
      </w:r>
      <w:r w:rsidR="00390FC5" w:rsidRPr="00390FC5">
        <w:rPr>
          <w:rFonts w:eastAsia="Times New Roman"/>
          <w:color w:val="auto"/>
          <w:u w:val="single"/>
          <w:lang w:eastAsia="ru-RU"/>
        </w:rPr>
        <w:t>(</w:t>
      </w:r>
      <w:r w:rsidR="00677164">
        <w:rPr>
          <w:rFonts w:eastAsia="Times New Roman"/>
          <w:color w:val="auto"/>
          <w:u w:val="single"/>
          <w:lang w:eastAsia="ru-RU"/>
        </w:rPr>
        <w:t>ознакомительная</w:t>
      </w:r>
      <w:r w:rsidR="00390FC5" w:rsidRPr="00390FC5">
        <w:rPr>
          <w:rFonts w:eastAsia="Times New Roman"/>
          <w:color w:val="auto"/>
          <w:u w:val="single"/>
          <w:lang w:eastAsia="ru-RU"/>
        </w:rPr>
        <w:t xml:space="preserve"> практика)</w:t>
      </w:r>
    </w:p>
    <w:p w14:paraId="23D7B82F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25C1B1C1" w14:textId="77777777" w:rsidR="001F554A" w:rsidRPr="00EB4524" w:rsidRDefault="001F554A" w:rsidP="001F554A">
      <w:pPr>
        <w:tabs>
          <w:tab w:val="num" w:pos="60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 xml:space="preserve">1. Место и сроки практики </w:t>
      </w:r>
    </w:p>
    <w:p w14:paraId="12CCED74" w14:textId="77777777" w:rsidR="001F554A" w:rsidRPr="00EB4524" w:rsidRDefault="001F554A" w:rsidP="001F554A">
      <w:pPr>
        <w:tabs>
          <w:tab w:val="num" w:pos="60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234"/>
      </w:tblGrid>
      <w:tr w:rsidR="001F554A" w:rsidRPr="00EB4524" w14:paraId="3F6D53A8" w14:textId="77777777" w:rsidTr="00EC6AAF">
        <w:tc>
          <w:tcPr>
            <w:tcW w:w="4644" w:type="dxa"/>
          </w:tcPr>
          <w:p w14:paraId="5ABE3D0A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i/>
                <w:color w:val="auto"/>
                <w:lang w:eastAsia="ru-RU"/>
              </w:rPr>
            </w:pPr>
            <w:r w:rsidRPr="00EB4524">
              <w:rPr>
                <w:rFonts w:eastAsia="Times New Roman"/>
                <w:i/>
                <w:color w:val="auto"/>
                <w:lang w:eastAsia="ru-RU"/>
              </w:rPr>
              <w:t>База практики</w:t>
            </w:r>
          </w:p>
        </w:tc>
        <w:tc>
          <w:tcPr>
            <w:tcW w:w="2410" w:type="dxa"/>
          </w:tcPr>
          <w:p w14:paraId="4F388C2D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i/>
                <w:color w:val="auto"/>
                <w:lang w:eastAsia="ru-RU"/>
              </w:rPr>
            </w:pPr>
            <w:r w:rsidRPr="00EB4524">
              <w:rPr>
                <w:rFonts w:eastAsia="Times New Roman"/>
                <w:i/>
                <w:color w:val="auto"/>
                <w:lang w:eastAsia="ru-RU"/>
              </w:rPr>
              <w:t>Отделение/ Кабинет</w:t>
            </w:r>
          </w:p>
        </w:tc>
        <w:tc>
          <w:tcPr>
            <w:tcW w:w="2234" w:type="dxa"/>
          </w:tcPr>
          <w:p w14:paraId="47666CEB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i/>
                <w:color w:val="auto"/>
                <w:lang w:eastAsia="ru-RU"/>
              </w:rPr>
            </w:pPr>
            <w:r w:rsidRPr="00EB4524">
              <w:rPr>
                <w:rFonts w:eastAsia="Times New Roman"/>
                <w:i/>
                <w:color w:val="auto"/>
                <w:lang w:eastAsia="ru-RU"/>
              </w:rPr>
              <w:t>Сроки выполнения</w:t>
            </w:r>
          </w:p>
        </w:tc>
      </w:tr>
      <w:tr w:rsidR="001F554A" w:rsidRPr="00EB4524" w14:paraId="6E696B84" w14:textId="77777777" w:rsidTr="00EC6AAF">
        <w:tc>
          <w:tcPr>
            <w:tcW w:w="4644" w:type="dxa"/>
          </w:tcPr>
          <w:p w14:paraId="602F172A" w14:textId="3DD79A53" w:rsidR="001F554A" w:rsidRPr="00EB4524" w:rsidRDefault="00390FC5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390FC5">
              <w:rPr>
                <w:rFonts w:eastAsia="Times New Roman"/>
                <w:color w:val="auto"/>
                <w:lang w:eastAsia="ru-RU"/>
              </w:rPr>
              <w:t>БУ «</w:t>
            </w:r>
            <w:r>
              <w:rPr>
                <w:rFonts w:eastAsia="Times New Roman"/>
                <w:color w:val="auto"/>
                <w:lang w:eastAsia="ru-RU"/>
              </w:rPr>
              <w:t>Р</w:t>
            </w:r>
            <w:r w:rsidRPr="00390FC5">
              <w:rPr>
                <w:rFonts w:eastAsia="Times New Roman"/>
                <w:color w:val="auto"/>
                <w:lang w:eastAsia="ru-RU"/>
              </w:rPr>
              <w:t>ДКБ» МЗ ЧР</w:t>
            </w:r>
          </w:p>
        </w:tc>
        <w:tc>
          <w:tcPr>
            <w:tcW w:w="2410" w:type="dxa"/>
          </w:tcPr>
          <w:p w14:paraId="09989CDF" w14:textId="66708AD0" w:rsidR="001F554A" w:rsidRPr="00EB4524" w:rsidRDefault="00677164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Реанимации</w:t>
            </w:r>
          </w:p>
        </w:tc>
        <w:tc>
          <w:tcPr>
            <w:tcW w:w="2234" w:type="dxa"/>
          </w:tcPr>
          <w:p w14:paraId="3EC6DF18" w14:textId="227C3981" w:rsidR="001F554A" w:rsidRPr="008108F6" w:rsidRDefault="00677164" w:rsidP="00EC6AAF">
            <w:pPr>
              <w:spacing w:after="0" w:line="240" w:lineRule="auto"/>
              <w:rPr>
                <w:rFonts w:eastAsia="Times New Roman"/>
                <w:color w:val="auto"/>
                <w:lang w:val="en-US"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="008108F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5</w:t>
            </w:r>
            <w:r w:rsidR="00390FC5"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</w:t>
            </w:r>
            <w:r w:rsidR="00390FC5"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.202</w:t>
            </w:r>
            <w:r w:rsidR="008108F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5</w:t>
            </w:r>
            <w:r w:rsidR="00390FC5"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8108F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28</w:t>
            </w:r>
            <w:r w:rsidR="00390FC5"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  <w:r w:rsidR="00390FC5"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.202</w:t>
            </w:r>
            <w:r w:rsidR="008108F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5</w:t>
            </w:r>
          </w:p>
        </w:tc>
      </w:tr>
      <w:tr w:rsidR="001F554A" w:rsidRPr="00EB4524" w14:paraId="1BE91600" w14:textId="77777777" w:rsidTr="00EC6AAF">
        <w:tc>
          <w:tcPr>
            <w:tcW w:w="4644" w:type="dxa"/>
          </w:tcPr>
          <w:p w14:paraId="5D4E91F3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410" w:type="dxa"/>
          </w:tcPr>
          <w:p w14:paraId="2A41FFCE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34" w:type="dxa"/>
          </w:tcPr>
          <w:p w14:paraId="40FF4439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14:paraId="57FDC8ED" w14:textId="77777777" w:rsidR="001F554A" w:rsidRPr="00EB4524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b/>
          <w:color w:val="auto"/>
          <w:lang w:eastAsia="ru-RU"/>
        </w:rPr>
      </w:pPr>
    </w:p>
    <w:p w14:paraId="3E121E83" w14:textId="77777777" w:rsidR="001F554A" w:rsidRPr="00EB4524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2. Краткий отчет обучающегося по практике (приобретенные знания, умения, практические навыки)</w:t>
      </w:r>
      <w:r w:rsidRPr="00EB4524">
        <w:rPr>
          <w:rFonts w:eastAsia="Times New Roman"/>
          <w:color w:val="auto"/>
          <w:lang w:eastAsia="ru-RU"/>
        </w:rPr>
        <w:t xml:space="preserve"> </w:t>
      </w:r>
    </w:p>
    <w:p w14:paraId="58296F70" w14:textId="057BC426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51273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</w:t>
      </w:r>
    </w:p>
    <w:p w14:paraId="7FC19BCB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2A8AB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</w:t>
      </w:r>
    </w:p>
    <w:p w14:paraId="4C8D6D94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1AF37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</w:t>
      </w:r>
    </w:p>
    <w:p w14:paraId="039BB2C4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0725BE42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Подпись студента________________</w:t>
      </w:r>
    </w:p>
    <w:p w14:paraId="4E008E2B" w14:textId="77777777" w:rsidR="001F554A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065AD733" w14:textId="782094DB" w:rsidR="001F554A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14FB9876" w14:textId="77777777" w:rsidR="00390FC5" w:rsidRPr="00EB4524" w:rsidRDefault="00390FC5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65FE6F41" w14:textId="77777777" w:rsidR="001F554A" w:rsidRPr="00EB4524" w:rsidRDefault="001F554A" w:rsidP="001F554A">
      <w:pPr>
        <w:tabs>
          <w:tab w:val="num" w:pos="60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lastRenderedPageBreak/>
        <w:t xml:space="preserve">3. Характеристика руководителя практики (приобретенные знания, умения, практические навыки, организационные способности – выполнение компетенций, трудовая дисциплина) </w:t>
      </w:r>
    </w:p>
    <w:p w14:paraId="6CFF0580" w14:textId="175D3B29" w:rsidR="001F554A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Обучающийся</w:t>
      </w:r>
      <w:r w:rsidR="00390FC5">
        <w:rPr>
          <w:rFonts w:eastAsia="Times New Roman"/>
          <w:color w:val="auto"/>
          <w:lang w:eastAsia="ru-RU"/>
        </w:rPr>
        <w:t>____________________________________</w:t>
      </w:r>
      <w:r w:rsidRPr="00EB4524">
        <w:rPr>
          <w:rFonts w:eastAsia="Times New Roman"/>
          <w:color w:val="auto"/>
          <w:lang w:eastAsia="ru-RU"/>
        </w:rPr>
        <w:t>по</w:t>
      </w:r>
      <w:proofErr w:type="spellEnd"/>
      <w:r w:rsidRPr="00EB4524">
        <w:rPr>
          <w:rFonts w:eastAsia="Times New Roman"/>
          <w:color w:val="auto"/>
          <w:lang w:eastAsia="ru-RU"/>
        </w:rPr>
        <w:t xml:space="preserve"> итогам прохождения практики:</w:t>
      </w:r>
    </w:p>
    <w:p w14:paraId="0E82E721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4"/>
        <w:gridCol w:w="2827"/>
        <w:gridCol w:w="2227"/>
        <w:gridCol w:w="2227"/>
      </w:tblGrid>
      <w:tr w:rsidR="001F554A" w:rsidRPr="001F554A" w14:paraId="4460DC93" w14:textId="77777777" w:rsidTr="001F554A">
        <w:trPr>
          <w:trHeight w:val="480"/>
        </w:trPr>
        <w:tc>
          <w:tcPr>
            <w:tcW w:w="2064" w:type="dxa"/>
            <w:vMerge w:val="restart"/>
          </w:tcPr>
          <w:p w14:paraId="4EE9988E" w14:textId="77777777" w:rsidR="001F554A" w:rsidRPr="00390FC5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Компе-</w:t>
            </w:r>
          </w:p>
          <w:p w14:paraId="728E68EF" w14:textId="77777777" w:rsidR="001F554A" w:rsidRPr="00390FC5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proofErr w:type="spellStart"/>
            <w:r w:rsidRPr="00390FC5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тенции</w:t>
            </w:r>
            <w:proofErr w:type="spellEnd"/>
          </w:p>
        </w:tc>
        <w:tc>
          <w:tcPr>
            <w:tcW w:w="2827" w:type="dxa"/>
            <w:vMerge w:val="restart"/>
          </w:tcPr>
          <w:p w14:paraId="5C5C817F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Наименование результатов обучения</w:t>
            </w:r>
          </w:p>
        </w:tc>
        <w:tc>
          <w:tcPr>
            <w:tcW w:w="4454" w:type="dxa"/>
            <w:gridSpan w:val="2"/>
            <w:tcBorders>
              <w:bottom w:val="single" w:sz="4" w:space="0" w:color="auto"/>
            </w:tcBorders>
          </w:tcPr>
          <w:p w14:paraId="63E0DBE5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Показатели освоения</w:t>
            </w:r>
          </w:p>
        </w:tc>
      </w:tr>
      <w:tr w:rsidR="001F554A" w:rsidRPr="001F554A" w14:paraId="0D1F6A27" w14:textId="77777777" w:rsidTr="001F554A">
        <w:trPr>
          <w:trHeight w:val="360"/>
        </w:trPr>
        <w:tc>
          <w:tcPr>
            <w:tcW w:w="2064" w:type="dxa"/>
            <w:vMerge/>
          </w:tcPr>
          <w:p w14:paraId="52FABAF5" w14:textId="77777777" w:rsidR="001F554A" w:rsidRPr="00390FC5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827" w:type="dxa"/>
            <w:vMerge/>
          </w:tcPr>
          <w:p w14:paraId="77E334BF" w14:textId="77777777" w:rsidR="001F554A" w:rsidRPr="001F554A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626B8B3B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освоил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2C93C69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не освоил</w:t>
            </w:r>
          </w:p>
        </w:tc>
      </w:tr>
      <w:tr w:rsidR="001F554A" w:rsidRPr="001F554A" w14:paraId="1D52BF87" w14:textId="77777777" w:rsidTr="001F554A">
        <w:tc>
          <w:tcPr>
            <w:tcW w:w="2064" w:type="dxa"/>
          </w:tcPr>
          <w:p w14:paraId="5DD717D9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реализовывать </w:t>
            </w:r>
          </w:p>
          <w:p w14:paraId="09382420" w14:textId="08632034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ОПК-1.1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придерживается морально-этических норм, правил </w:t>
            </w:r>
            <w:proofErr w:type="gramStart"/>
            <w:r w:rsidRPr="00390FC5">
              <w:rPr>
                <w:bCs/>
                <w:color w:val="auto"/>
                <w:sz w:val="14"/>
                <w:szCs w:val="14"/>
              </w:rPr>
              <w:t>и Знать</w:t>
            </w:r>
            <w:proofErr w:type="gramEnd"/>
            <w:r w:rsidRPr="00390FC5">
              <w:rPr>
                <w:bCs/>
                <w:color w:val="auto"/>
                <w:sz w:val="14"/>
                <w:szCs w:val="14"/>
              </w:rPr>
              <w:t xml:space="preserve">: морально-этические нормы, правила и принципы профессионального врачебного </w:t>
            </w:r>
            <w:proofErr w:type="spellStart"/>
            <w:r w:rsidRPr="00390FC5">
              <w:rPr>
                <w:bCs/>
                <w:color w:val="auto"/>
                <w:sz w:val="14"/>
                <w:szCs w:val="14"/>
              </w:rPr>
              <w:t>поведенияморальные</w:t>
            </w:r>
            <w:proofErr w:type="spellEnd"/>
            <w:r w:rsidRPr="00390FC5">
              <w:rPr>
                <w:bCs/>
                <w:color w:val="auto"/>
                <w:sz w:val="14"/>
                <w:szCs w:val="14"/>
              </w:rPr>
              <w:t xml:space="preserve"> и правовые нормы, этические и </w:t>
            </w:r>
            <w:proofErr w:type="spellStart"/>
            <w:r w:rsidRPr="00390FC5">
              <w:rPr>
                <w:bCs/>
                <w:color w:val="auto"/>
                <w:sz w:val="14"/>
                <w:szCs w:val="14"/>
              </w:rPr>
              <w:t>деонтологические</w:t>
            </w:r>
            <w:proofErr w:type="spellEnd"/>
            <w:r w:rsidRPr="00390FC5">
              <w:rPr>
                <w:bCs/>
                <w:color w:val="auto"/>
                <w:sz w:val="14"/>
                <w:szCs w:val="14"/>
              </w:rPr>
              <w:t xml:space="preserve"> принципы в профессиональной деятельности</w:t>
            </w:r>
          </w:p>
        </w:tc>
        <w:tc>
          <w:tcPr>
            <w:tcW w:w="2827" w:type="dxa"/>
          </w:tcPr>
          <w:p w14:paraId="3B3ABFB8" w14:textId="77777777" w:rsidR="001F554A" w:rsidRPr="00390FC5" w:rsidRDefault="00390FC5" w:rsidP="001F554A">
            <w:pPr>
              <w:spacing w:after="0" w:line="240" w:lineRule="auto"/>
              <w:jc w:val="both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>: морально-этические нормы, правила и принципы профессионального врачебного поведения.</w:t>
            </w:r>
          </w:p>
          <w:p w14:paraId="647122DE" w14:textId="18D13C0B" w:rsidR="00390FC5" w:rsidRPr="00390FC5" w:rsidRDefault="00390FC5" w:rsidP="001F554A">
            <w:pPr>
              <w:spacing w:after="0" w:line="240" w:lineRule="auto"/>
              <w:jc w:val="both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>: придерживаться морально-этических норм, правил и принципов профессионального поведения.</w:t>
            </w:r>
          </w:p>
          <w:p w14:paraId="1DA39B9E" w14:textId="2DF92BD8" w:rsidR="00390FC5" w:rsidRPr="00390FC5" w:rsidRDefault="00390FC5" w:rsidP="001F554A">
            <w:pPr>
              <w:spacing w:after="0" w:line="240" w:lineRule="auto"/>
              <w:jc w:val="both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Владеть: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правилами и принципами профессионального врачебного поведения.</w:t>
            </w:r>
          </w:p>
        </w:tc>
        <w:tc>
          <w:tcPr>
            <w:tcW w:w="2227" w:type="dxa"/>
          </w:tcPr>
          <w:p w14:paraId="2895B07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119FF504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408752E0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22832C99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0ED96944" w14:textId="77777777" w:rsidTr="001F554A">
        <w:tc>
          <w:tcPr>
            <w:tcW w:w="2064" w:type="dxa"/>
            <w:vAlign w:val="center"/>
          </w:tcPr>
          <w:p w14:paraId="0A8A5EA2" w14:textId="78B99ED9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ОПК-1.2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соблюдает права пациента и врача</w:t>
            </w:r>
          </w:p>
        </w:tc>
        <w:tc>
          <w:tcPr>
            <w:tcW w:w="2827" w:type="dxa"/>
          </w:tcPr>
          <w:p w14:paraId="51078D9B" w14:textId="77777777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правовые нормы пациента и </w:t>
            </w:r>
            <w:proofErr w:type="gramStart"/>
            <w:r w:rsidRPr="00390FC5">
              <w:rPr>
                <w:bCs/>
                <w:color w:val="auto"/>
                <w:sz w:val="14"/>
                <w:szCs w:val="14"/>
              </w:rPr>
              <w:t>врача</w:t>
            </w:r>
            <w:proofErr w:type="gramEnd"/>
            <w:r w:rsidRPr="00390FC5">
              <w:rPr>
                <w:bCs/>
                <w:color w:val="auto"/>
                <w:sz w:val="14"/>
                <w:szCs w:val="14"/>
              </w:rPr>
              <w:t xml:space="preserve"> </w:t>
            </w: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соблюдать права пациента и врача </w:t>
            </w: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способами применения правовых норм.</w:t>
            </w:r>
          </w:p>
          <w:p w14:paraId="485A8EAF" w14:textId="4589C2EB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</w:p>
        </w:tc>
        <w:tc>
          <w:tcPr>
            <w:tcW w:w="2227" w:type="dxa"/>
          </w:tcPr>
          <w:p w14:paraId="552098D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5E94D5C2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4D748EF5" w14:textId="77777777" w:rsidTr="001F554A">
        <w:tc>
          <w:tcPr>
            <w:tcW w:w="2064" w:type="dxa"/>
          </w:tcPr>
          <w:p w14:paraId="45A81DDC" w14:textId="43EF6451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ОПК-1.3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руководствуется в профессиональной деятельности документами, регламентирующими взаимоотношения пациента и медицинского персонала</w:t>
            </w:r>
          </w:p>
        </w:tc>
        <w:tc>
          <w:tcPr>
            <w:tcW w:w="2827" w:type="dxa"/>
          </w:tcPr>
          <w:p w14:paraId="2601B3EF" w14:textId="2A608BC0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документы, регламентирующие взаимоотношения пациента и медицинского персонала. </w:t>
            </w:r>
          </w:p>
          <w:p w14:paraId="1724FD53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>: применять на практике документы, регламентирующие взаимоотношения пациента и медицинского персонала.</w:t>
            </w:r>
          </w:p>
          <w:p w14:paraId="40D1D176" w14:textId="6CC508BA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навыками использования документов, регламентирующих взаимоотношения пациента и медицинского персонала.</w:t>
            </w:r>
          </w:p>
        </w:tc>
        <w:tc>
          <w:tcPr>
            <w:tcW w:w="2227" w:type="dxa"/>
          </w:tcPr>
          <w:p w14:paraId="4C5D8118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3A2E5EC5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1FF6785F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72A83A01" w14:textId="77777777" w:rsidTr="001F554A">
        <w:tc>
          <w:tcPr>
            <w:tcW w:w="2064" w:type="dxa"/>
          </w:tcPr>
          <w:p w14:paraId="0B9D1A8F" w14:textId="2985AA2B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ОПК-4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 </w:t>
            </w:r>
            <w:r w:rsidRPr="00390FC5">
              <w:rPr>
                <w:b/>
                <w:color w:val="auto"/>
                <w:sz w:val="14"/>
                <w:szCs w:val="14"/>
              </w:rPr>
              <w:t>ОПК-4.1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руководствоваться алгоритмом применения медицинских изделий, предусмотренных порядком оказания медицинской помощи.</w:t>
            </w:r>
          </w:p>
        </w:tc>
        <w:tc>
          <w:tcPr>
            <w:tcW w:w="2827" w:type="dxa"/>
          </w:tcPr>
          <w:p w14:paraId="40EE6A07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>: алгоритм применения медицинских изделий, предусмотренных порядком оказания медицинской помощи.</w:t>
            </w:r>
          </w:p>
          <w:p w14:paraId="5DBC5C90" w14:textId="1D68AD51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- применять на практике медицинские изделия, предусмотренные порядком оказания медицинской помощи. </w:t>
            </w: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навыками применения медицинских изделий, предусмотренных порядком оказания медицинской помощи.</w:t>
            </w:r>
          </w:p>
        </w:tc>
        <w:tc>
          <w:tcPr>
            <w:tcW w:w="2227" w:type="dxa"/>
          </w:tcPr>
          <w:p w14:paraId="1E37F487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63ACAE51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14612BFF" w14:textId="77777777" w:rsidTr="001F554A">
        <w:tc>
          <w:tcPr>
            <w:tcW w:w="2064" w:type="dxa"/>
          </w:tcPr>
          <w:p w14:paraId="3AC63DBC" w14:textId="67DBF8A9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ОПК-4.2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применять медицинские изделия, предусмотренных порядком оказания медицинской помощи</w:t>
            </w:r>
          </w:p>
        </w:tc>
        <w:tc>
          <w:tcPr>
            <w:tcW w:w="2827" w:type="dxa"/>
          </w:tcPr>
          <w:p w14:paraId="0E56417B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>: основные виды медицинских изделий, предусмотренных порядком оказания медицинской помощи.</w:t>
            </w:r>
          </w:p>
          <w:p w14:paraId="71344FF6" w14:textId="7EEC94D6" w:rsid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применять медицинские изделия, предусмотренные порядком оказания медицинской помощи. </w:t>
            </w:r>
          </w:p>
          <w:p w14:paraId="27523C6D" w14:textId="040FE797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основными методами и способами применения медицинских изделий, предусмотренных порядком оказания медицинской помощи</w:t>
            </w:r>
          </w:p>
        </w:tc>
        <w:tc>
          <w:tcPr>
            <w:tcW w:w="2227" w:type="dxa"/>
          </w:tcPr>
          <w:p w14:paraId="18E4E08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1F86D7C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13112911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3DF3FED8" w14:textId="77777777" w:rsidTr="001F554A">
        <w:tc>
          <w:tcPr>
            <w:tcW w:w="2064" w:type="dxa"/>
            <w:vAlign w:val="center"/>
          </w:tcPr>
          <w:p w14:paraId="6EE19FAA" w14:textId="1B786BE8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ОПК-4.3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оценивать результаты применения медицинских изделий, предусмотренных порядком оказания медицинской помощи</w:t>
            </w:r>
          </w:p>
        </w:tc>
        <w:tc>
          <w:tcPr>
            <w:tcW w:w="2827" w:type="dxa"/>
          </w:tcPr>
          <w:p w14:paraId="04BE2C34" w14:textId="2E8AD430" w:rsidR="001F554A" w:rsidRPr="00390FC5" w:rsidRDefault="00390FC5" w:rsidP="001F554A">
            <w:pPr>
              <w:spacing w:after="0" w:line="240" w:lineRule="auto"/>
              <w:rPr>
                <w:bCs/>
                <w:sz w:val="14"/>
                <w:szCs w:val="14"/>
              </w:rPr>
            </w:pPr>
            <w:r w:rsidRPr="00390FC5">
              <w:rPr>
                <w:b/>
                <w:sz w:val="14"/>
                <w:szCs w:val="14"/>
              </w:rPr>
              <w:t>Знать</w:t>
            </w:r>
            <w:r w:rsidRPr="00390FC5">
              <w:rPr>
                <w:bCs/>
                <w:sz w:val="14"/>
                <w:szCs w:val="14"/>
              </w:rPr>
              <w:t xml:space="preserve">: методологию анализа применения медицинских изделий, предусмотренных порядком оказания медицинской </w:t>
            </w:r>
            <w:proofErr w:type="gramStart"/>
            <w:r w:rsidRPr="00390FC5">
              <w:rPr>
                <w:bCs/>
                <w:sz w:val="14"/>
                <w:szCs w:val="14"/>
              </w:rPr>
              <w:t>помощи</w:t>
            </w:r>
            <w:proofErr w:type="gramEnd"/>
            <w:r w:rsidRPr="00390FC5">
              <w:rPr>
                <w:bCs/>
                <w:sz w:val="14"/>
                <w:szCs w:val="14"/>
              </w:rPr>
              <w:t xml:space="preserve"> </w:t>
            </w:r>
            <w:r w:rsidRPr="00390FC5">
              <w:rPr>
                <w:b/>
                <w:sz w:val="14"/>
                <w:szCs w:val="14"/>
              </w:rPr>
              <w:t>Уметь</w:t>
            </w:r>
            <w:r w:rsidRPr="00390FC5">
              <w:rPr>
                <w:bCs/>
                <w:sz w:val="14"/>
                <w:szCs w:val="14"/>
              </w:rPr>
              <w:t>: анализировать результаты применения медицинских изделий,</w:t>
            </w:r>
          </w:p>
          <w:p w14:paraId="5E14D9E1" w14:textId="77777777" w:rsidR="00390FC5" w:rsidRDefault="00390FC5" w:rsidP="001F554A">
            <w:pPr>
              <w:spacing w:after="0" w:line="240" w:lineRule="auto"/>
              <w:rPr>
                <w:bCs/>
                <w:sz w:val="14"/>
                <w:szCs w:val="14"/>
              </w:rPr>
            </w:pPr>
            <w:r w:rsidRPr="00390FC5">
              <w:rPr>
                <w:bCs/>
                <w:sz w:val="14"/>
                <w:szCs w:val="14"/>
              </w:rPr>
              <w:t>предусмотренных порядком оказания медицинской помощи</w:t>
            </w:r>
            <w:r>
              <w:rPr>
                <w:bCs/>
                <w:sz w:val="14"/>
                <w:szCs w:val="14"/>
              </w:rPr>
              <w:t>.</w:t>
            </w:r>
          </w:p>
          <w:p w14:paraId="08238E7C" w14:textId="0FD63A0B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sz w:val="14"/>
                <w:szCs w:val="14"/>
              </w:rPr>
              <w:t>Владеть</w:t>
            </w:r>
            <w:r w:rsidRPr="00390FC5">
              <w:rPr>
                <w:bCs/>
                <w:sz w:val="14"/>
                <w:szCs w:val="14"/>
              </w:rPr>
              <w:t>: практическими навыками проведения анализа результатов применения медицинских изделий, предусмотренных порядком оказания медицинской помощи</w:t>
            </w:r>
            <w:r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2227" w:type="dxa"/>
          </w:tcPr>
          <w:p w14:paraId="571DEBB5" w14:textId="77777777" w:rsidR="001F554A" w:rsidRPr="001F554A" w:rsidRDefault="001F554A" w:rsidP="001F554A">
            <w:pPr>
              <w:spacing w:after="0" w:line="240" w:lineRule="auto"/>
              <w:ind w:left="-31" w:firstLine="31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227" w:type="dxa"/>
          </w:tcPr>
          <w:p w14:paraId="31E87597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</w:tbl>
    <w:p w14:paraId="4DCE5BB6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00A123F2" w14:textId="77777777" w:rsidR="001F554A" w:rsidRPr="00EB4524" w:rsidRDefault="001F554A" w:rsidP="001F554A">
      <w:pPr>
        <w:spacing w:after="0" w:line="240" w:lineRule="auto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Критерии оценки практики:</w:t>
      </w:r>
    </w:p>
    <w:p w14:paraId="40ECB1B0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Оценка «отлично» выставляется, если студент показал полное выполнение всех компетенций: глубокое знание, умение и владение практическими навыками, свободно владел материалом и отвечал на вопросы по программе практики обучающихся, осваивающих образовательные программы высшего образования.</w:t>
      </w:r>
    </w:p>
    <w:p w14:paraId="53697E4F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lastRenderedPageBreak/>
        <w:t>Оценки «хорошо» выставляется, если студент показал полное выполнение всех компетенций: знание, умение и владение практическими навыками по программе практики обучающихся.</w:t>
      </w:r>
    </w:p>
    <w:p w14:paraId="111F8C0C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Оценки «удовлетворительно» выставляется, если студент показал выполнение всех компетенций, но допустил отдельные погрешности: знание, умение и владение практическими навыками по программе практики обучающихся.</w:t>
      </w:r>
    </w:p>
    <w:p w14:paraId="024C58B1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Оценка «неудовлетворительно» выставляется, если выявились существенные пробелы в выполнении компетенций: знании, умении, владении практическими навыками по программе практики обучающихся.</w:t>
      </w:r>
    </w:p>
    <w:p w14:paraId="45F337D8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1EB2467E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38472544" w14:textId="77777777" w:rsidR="001F554A" w:rsidRPr="00EB4524" w:rsidRDefault="001F554A" w:rsidP="001F554A">
      <w:pPr>
        <w:tabs>
          <w:tab w:val="left" w:pos="360"/>
        </w:tabs>
        <w:spacing w:after="0" w:line="240" w:lineRule="auto"/>
        <w:ind w:left="1080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Оценка__________________________________</w:t>
      </w:r>
    </w:p>
    <w:p w14:paraId="1C6D8536" w14:textId="77777777" w:rsidR="001F554A" w:rsidRPr="00EB4524" w:rsidRDefault="001F554A" w:rsidP="001F554A">
      <w:pPr>
        <w:tabs>
          <w:tab w:val="num" w:pos="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309C247C" w14:textId="77777777" w:rsidR="001F554A" w:rsidRPr="00EB4524" w:rsidRDefault="001F554A" w:rsidP="001F554A">
      <w:pPr>
        <w:tabs>
          <w:tab w:val="num" w:pos="0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Руководитель практики  _____________________ / _________________________________     </w:t>
      </w:r>
    </w:p>
    <w:p w14:paraId="713087E7" w14:textId="77777777" w:rsidR="001F554A" w:rsidRPr="00EB4524" w:rsidRDefault="001F554A" w:rsidP="001F554A">
      <w:pPr>
        <w:tabs>
          <w:tab w:val="num" w:pos="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EB4524">
        <w:rPr>
          <w:rFonts w:eastAsia="Times New Roman"/>
          <w:color w:val="auto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(Ф.И.О.)</w:t>
      </w:r>
    </w:p>
    <w:p w14:paraId="6DDAA778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78579EDA" w14:textId="77777777" w:rsidR="001F554A" w:rsidRPr="00041074" w:rsidRDefault="001F554A" w:rsidP="001F554A">
      <w:pPr>
        <w:spacing w:after="0" w:line="240" w:lineRule="auto"/>
        <w:jc w:val="center"/>
        <w:rPr>
          <w:color w:val="auto"/>
        </w:rPr>
      </w:pPr>
    </w:p>
    <w:p w14:paraId="5475FF90" w14:textId="77777777" w:rsidR="001F554A" w:rsidRPr="00041074" w:rsidRDefault="001F554A" w:rsidP="001F554A">
      <w:pPr>
        <w:spacing w:line="240" w:lineRule="auto"/>
        <w:rPr>
          <w:color w:val="auto"/>
        </w:rPr>
      </w:pPr>
      <w:r w:rsidRPr="00041074">
        <w:rPr>
          <w:color w:val="auto"/>
        </w:rPr>
        <w:br w:type="page"/>
      </w:r>
    </w:p>
    <w:p w14:paraId="4DDA2695" w14:textId="77777777" w:rsidR="00491FFA" w:rsidRDefault="00491FFA"/>
    <w:sectPr w:rsidR="0049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11DEE"/>
    <w:multiLevelType w:val="hybridMultilevel"/>
    <w:tmpl w:val="7CA0986A"/>
    <w:lvl w:ilvl="0" w:tplc="7C065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4A"/>
    <w:rsid w:val="000833D5"/>
    <w:rsid w:val="001F554A"/>
    <w:rsid w:val="00323F04"/>
    <w:rsid w:val="00390FC5"/>
    <w:rsid w:val="00491FFA"/>
    <w:rsid w:val="004D22F7"/>
    <w:rsid w:val="00520A3D"/>
    <w:rsid w:val="005E4099"/>
    <w:rsid w:val="00677164"/>
    <w:rsid w:val="008108F6"/>
    <w:rsid w:val="009E11F4"/>
    <w:rsid w:val="00AD076C"/>
    <w:rsid w:val="00C95900"/>
    <w:rsid w:val="00E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C3A"/>
  <w15:chartTrackingRefBased/>
  <w15:docId w15:val="{3A8C18AD-197C-4772-A71B-300AF65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4A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5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F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kafedra_pediatrii@mail.ru</dc:creator>
  <cp:keywords/>
  <dc:description/>
  <cp:lastModifiedBy>Ivan Sergeev</cp:lastModifiedBy>
  <cp:revision>2</cp:revision>
  <cp:lastPrinted>2021-02-08T06:25:00Z</cp:lastPrinted>
  <dcterms:created xsi:type="dcterms:W3CDTF">2025-01-14T16:29:00Z</dcterms:created>
  <dcterms:modified xsi:type="dcterms:W3CDTF">2025-01-14T16:29:00Z</dcterms:modified>
</cp:coreProperties>
</file>